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The Fortunes of Empire in Classical India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Mauryan Dynasty and the Temporary Unification of India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Magadha Kingdom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Intrusions of Cyrus (520 B.C.E.) and Alexander (327 B.C.E.)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political vacuum left by Alexander's withdrawal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Magadha kingdom filled t</w:t>
      </w:r>
      <w:r>
        <w:rPr>
          <w:rFonts w:ascii="Arial" w:hAnsi="Arial" w:cs="Arial"/>
          <w:sz w:val="20"/>
          <w:szCs w:val="20"/>
        </w:rPr>
        <w:t xml:space="preserve">he vacuum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Chandragupta Maurya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founder of the Mauryan empire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Overthrew the Magadha kingdom in 321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Conquered the Greek state in Bactria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Chandragupta's</w:t>
      </w:r>
      <w:proofErr w:type="spellEnd"/>
      <w:r>
        <w:rPr>
          <w:rFonts w:ascii="Arial" w:hAnsi="Arial" w:cs="Arial"/>
          <w:sz w:val="20"/>
          <w:szCs w:val="20"/>
        </w:rPr>
        <w:t xml:space="preserve"> empire embraced all of northern India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Chandragupta's</w:t>
      </w:r>
      <w:proofErr w:type="spellEnd"/>
      <w:r>
        <w:rPr>
          <w:rFonts w:ascii="Arial" w:hAnsi="Arial" w:cs="Arial"/>
          <w:sz w:val="20"/>
          <w:szCs w:val="20"/>
        </w:rPr>
        <w:t xml:space="preserve"> government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procedures dev</w:t>
      </w:r>
      <w:r>
        <w:rPr>
          <w:rFonts w:ascii="Arial" w:hAnsi="Arial" w:cs="Arial"/>
          <w:sz w:val="20"/>
          <w:szCs w:val="20"/>
        </w:rPr>
        <w:t xml:space="preserve">ised by Kautalya, the advisor of the empire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political handbook, </w:t>
      </w:r>
      <w:r>
        <w:rPr>
          <w:rFonts w:ascii="Arial" w:hAnsi="Arial" w:cs="Arial"/>
          <w:i/>
          <w:iCs/>
          <w:sz w:val="20"/>
          <w:szCs w:val="20"/>
        </w:rPr>
        <w:t>Arthashastra</w:t>
      </w:r>
      <w:r>
        <w:rPr>
          <w:rFonts w:ascii="Arial" w:hAnsi="Arial" w:cs="Arial"/>
          <w:sz w:val="20"/>
          <w:szCs w:val="20"/>
        </w:rPr>
        <w:t xml:space="preserve">, outlined administrative methods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Ashoka Maurya (reigned 268-232 B.C.E.)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Chandragupta's</w:t>
      </w:r>
      <w:proofErr w:type="spellEnd"/>
      <w:r>
        <w:rPr>
          <w:rFonts w:ascii="Arial" w:hAnsi="Arial" w:cs="Arial"/>
          <w:sz w:val="20"/>
          <w:szCs w:val="20"/>
        </w:rPr>
        <w:t xml:space="preserve"> grandson, the high point of the Mauryan empire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Conquered the kingdom of Kalinga, 260</w:t>
      </w:r>
      <w:r>
        <w:rPr>
          <w:rFonts w:ascii="Arial" w:hAnsi="Arial" w:cs="Arial"/>
          <w:sz w:val="20"/>
          <w:szCs w:val="20"/>
        </w:rPr>
        <w:t xml:space="preserve">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Ruled through tightly organized bureaucracy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capital at Pataliputra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Policies of encouraging agriculture and trade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Decline of the Mauryan Empire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Ashoka died in 232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Suffered from acute financial and economic difficulties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</w:t>
      </w:r>
      <w:r>
        <w:rPr>
          <w:rFonts w:ascii="Arial" w:hAnsi="Arial" w:cs="Arial"/>
          <w:sz w:val="20"/>
          <w:szCs w:val="20"/>
        </w:rPr>
        <w:t xml:space="preserve"> cost for maintaining army and bureaucrats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Debasing the currency, not a effective resolution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empire collapsed by 185 B.C.E.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Revival of Empire under the </w:t>
      </w:r>
      <w:proofErr w:type="spellStart"/>
      <w:r>
        <w:rPr>
          <w:rFonts w:ascii="Arial" w:hAnsi="Arial" w:cs="Arial"/>
          <w:sz w:val="20"/>
          <w:szCs w:val="20"/>
        </w:rPr>
        <w:t>Guptas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Gupta Dynasty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Mauryan empire, India was controlled by regional kingdom</w:t>
      </w:r>
      <w:r>
        <w:rPr>
          <w:rFonts w:ascii="Arial" w:hAnsi="Arial" w:cs="Arial"/>
          <w:sz w:val="20"/>
          <w:szCs w:val="20"/>
        </w:rPr>
        <w:t xml:space="preserve">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Gupta state rose to power in Magadha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Chandra Gupta (not related to Chandragupta) founded the new dynasty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Gupta dynasty was relatively decentralized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Gupta decline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Invasion of White Huns weakened the empire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5th century C.E., Gupta dynas</w:t>
      </w:r>
      <w:r>
        <w:rPr>
          <w:rFonts w:ascii="Arial" w:hAnsi="Arial" w:cs="Arial"/>
          <w:sz w:val="20"/>
          <w:szCs w:val="20"/>
        </w:rPr>
        <w:t xml:space="preserve">ty continued in name only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regional kingdoms dominated political life in India </w:t>
      </w:r>
    </w:p>
    <w:p w:rsidR="0000000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Economic Development and Social Distinctions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and Trade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and manufacturing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dotted the India countryside after 600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Towns provided manufactured p</w:t>
      </w:r>
      <w:r>
        <w:rPr>
          <w:rFonts w:ascii="Arial" w:hAnsi="Arial" w:cs="Arial"/>
          <w:sz w:val="20"/>
          <w:szCs w:val="20"/>
        </w:rPr>
        <w:t xml:space="preserve">roducts and luxury goods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scale business: the example of </w:t>
      </w:r>
      <w:proofErr w:type="spellStart"/>
      <w:r>
        <w:rPr>
          <w:rFonts w:ascii="Arial" w:hAnsi="Arial" w:cs="Arial"/>
          <w:sz w:val="20"/>
          <w:szCs w:val="20"/>
        </w:rPr>
        <w:t>Saddalaputta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Long-distance trade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Invasions by Persian empires helped to build extensive trade networks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with China through the silk roads of central Asia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in the Indian Ocean basi</w:t>
      </w:r>
      <w:r>
        <w:rPr>
          <w:rFonts w:ascii="Arial" w:hAnsi="Arial" w:cs="Arial"/>
          <w:sz w:val="20"/>
          <w:szCs w:val="20"/>
        </w:rPr>
        <w:t xml:space="preserve">n boomed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with Indonesia, southeast Asia, Mediterranean basin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Life and the Caste System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and gender relations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patriarchal families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Subordination of women to men as seen in literary works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marriage placed women under cont</w:t>
      </w:r>
      <w:r>
        <w:rPr>
          <w:rFonts w:ascii="Arial" w:hAnsi="Arial" w:cs="Arial"/>
          <w:sz w:val="20"/>
          <w:szCs w:val="20"/>
        </w:rPr>
        <w:t xml:space="preserve">rol of old men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caste system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social groups of artisans, craftsmen, and merchants appeared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of same trade or craft formed a guild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Functions of guilds: social security and welfare systems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Guilds functioned as </w:t>
      </w:r>
      <w:proofErr w:type="spellStart"/>
      <w:r>
        <w:rPr>
          <w:rFonts w:ascii="Arial" w:hAnsi="Arial" w:cs="Arial"/>
          <w:sz w:val="20"/>
          <w:szCs w:val="20"/>
        </w:rPr>
        <w:t>subcastes</w:t>
      </w:r>
      <w:proofErr w:type="spellEnd"/>
      <w:r>
        <w:rPr>
          <w:rFonts w:ascii="Arial" w:hAnsi="Arial" w:cs="Arial"/>
          <w:sz w:val="20"/>
          <w:szCs w:val="20"/>
        </w:rPr>
        <w:t xml:space="preserve">, 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Wealth and social order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and industry brought prosperity to many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vaishyas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shudras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Old beliefs and values of early Aryan society became increasingly irrelevant </w:t>
      </w:r>
    </w:p>
    <w:p w:rsidR="00000000" w:rsidRDefault="00950CFA">
      <w:pPr>
        <w:numPr>
          <w:ilvl w:val="0"/>
          <w:numId w:val="9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Religions of Salvation in Classical India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Jainism and the Challenge to the Esta</w:t>
      </w:r>
      <w:r>
        <w:rPr>
          <w:rFonts w:ascii="Arial" w:hAnsi="Arial" w:cs="Arial"/>
          <w:sz w:val="20"/>
          <w:szCs w:val="20"/>
        </w:rPr>
        <w:t xml:space="preserve">blished Cultural Order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Vardhamana Mahavira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north India, 540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Left family, searching for salvation from cycle of incarnation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Gained enlightenment, taught an ascetic doctrine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disciples began to lead a monastic life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Mahavira became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Jin</w:t>
      </w:r>
      <w:r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the "conqueror," and followers,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Jainist</w:t>
      </w:r>
      <w:proofErr w:type="spellEnd"/>
      <w:r>
        <w:rPr>
          <w:rFonts w:ascii="Arial" w:hAnsi="Arial" w:cs="Arial"/>
          <w:sz w:val="20"/>
          <w:szCs w:val="20"/>
        </w:rPr>
        <w:t xml:space="preserve"> doctrine and ethics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Inspired by the Upanishads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Everything in the universe possessed a soul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Striving to purify one's selfish behavior to attain a state of bliss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principle of </w:t>
      </w:r>
      <w:r>
        <w:rPr>
          <w:rFonts w:ascii="Arial" w:hAnsi="Arial" w:cs="Arial"/>
          <w:i/>
          <w:iCs/>
          <w:sz w:val="20"/>
          <w:szCs w:val="20"/>
        </w:rPr>
        <w:t>ahimsa</w:t>
      </w:r>
      <w:r>
        <w:rPr>
          <w:rFonts w:ascii="Arial" w:hAnsi="Arial" w:cs="Arial"/>
          <w:sz w:val="20"/>
          <w:szCs w:val="20"/>
        </w:rPr>
        <w:t>, nonviolence towar</w:t>
      </w:r>
      <w:r>
        <w:rPr>
          <w:rFonts w:ascii="Arial" w:hAnsi="Arial" w:cs="Arial"/>
          <w:sz w:val="20"/>
          <w:szCs w:val="20"/>
        </w:rPr>
        <w:t xml:space="preserve">d all living things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Believed that almost all occupations entailed violence of some kind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 demanding, not a practical alternative to the cult of 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brahmins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 of Jainism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implication: Individual souls equally participated in ultimate reali</w:t>
      </w:r>
      <w:r>
        <w:rPr>
          <w:rFonts w:ascii="Arial" w:hAnsi="Arial" w:cs="Arial"/>
          <w:sz w:val="20"/>
          <w:szCs w:val="20"/>
        </w:rPr>
        <w:t xml:space="preserve">ty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Jains</w:t>
      </w:r>
      <w:proofErr w:type="spellEnd"/>
      <w:r>
        <w:rPr>
          <w:rFonts w:ascii="Arial" w:hAnsi="Arial" w:cs="Arial"/>
          <w:sz w:val="20"/>
          <w:szCs w:val="20"/>
        </w:rPr>
        <w:t xml:space="preserve"> did not recognize social hierarchies of caste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attractive to members of lower castes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ascetic tradition continues to today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Buddhism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Siddhartha</w:t>
      </w:r>
      <w:proofErr w:type="spellEnd"/>
      <w:r>
        <w:rPr>
          <w:rFonts w:ascii="Arial" w:hAnsi="Arial" w:cs="Arial"/>
          <w:sz w:val="20"/>
          <w:szCs w:val="20"/>
        </w:rPr>
        <w:t xml:space="preserve"> Gautama (563-483 B.C.E.)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 in 563 B.C.E. in a small tribal state go</w:t>
      </w:r>
      <w:r>
        <w:rPr>
          <w:rFonts w:ascii="Arial" w:hAnsi="Arial" w:cs="Arial"/>
          <w:sz w:val="20"/>
          <w:szCs w:val="20"/>
        </w:rPr>
        <w:t xml:space="preserve">verned by his father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Witnessed miseries of the human condition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Gave up his comfortable life and began searching for enlightenment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Intense meditation and extreme asceticism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enlightenment under the </w:t>
      </w:r>
      <w:proofErr w:type="spellStart"/>
      <w:r>
        <w:rPr>
          <w:rFonts w:ascii="Arial" w:hAnsi="Arial" w:cs="Arial"/>
          <w:sz w:val="20"/>
          <w:szCs w:val="20"/>
        </w:rPr>
        <w:t>bo</w:t>
      </w:r>
      <w:proofErr w:type="spellEnd"/>
      <w:r>
        <w:rPr>
          <w:rFonts w:ascii="Arial" w:hAnsi="Arial" w:cs="Arial"/>
          <w:sz w:val="20"/>
          <w:szCs w:val="20"/>
        </w:rPr>
        <w:t xml:space="preserve"> tree and became Buddha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Buddha and his f</w:t>
      </w:r>
      <w:r>
        <w:rPr>
          <w:rFonts w:ascii="Arial" w:hAnsi="Arial" w:cs="Arial"/>
          <w:sz w:val="20"/>
          <w:szCs w:val="20"/>
        </w:rPr>
        <w:t xml:space="preserve">ollowers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"Turning of the Wheel of the Law," 528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Organized followers into a community of monks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Traveled throughout north India, bringing enlightenment to others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Buddhist doctrine: The </w:t>
      </w:r>
      <w:r>
        <w:rPr>
          <w:rFonts w:ascii="Arial" w:hAnsi="Arial" w:cs="Arial"/>
          <w:i/>
          <w:iCs/>
          <w:sz w:val="20"/>
          <w:szCs w:val="20"/>
        </w:rPr>
        <w:t>dharma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Four Noble Truths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life involves suffering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sire is the cause of suffering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Elimination of desire brings an end to suffering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Noble Eightfold Path brings the elimination of desire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Noble Eightfold path: Right belief, right resolve, right speech, right behavior, right occupation, right effort</w:t>
      </w:r>
      <w:r>
        <w:rPr>
          <w:rFonts w:ascii="Arial" w:hAnsi="Arial" w:cs="Arial"/>
          <w:sz w:val="20"/>
          <w:szCs w:val="20"/>
        </w:rPr>
        <w:t xml:space="preserve">, right contemplation, and right meditation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Religious goal: personal salvation, or </w:t>
      </w:r>
      <w:r>
        <w:rPr>
          <w:rFonts w:ascii="Arial" w:hAnsi="Arial" w:cs="Arial"/>
          <w:i/>
          <w:iCs/>
          <w:sz w:val="20"/>
          <w:szCs w:val="20"/>
        </w:rPr>
        <w:t>nirvana</w:t>
      </w:r>
      <w:r>
        <w:rPr>
          <w:rFonts w:ascii="Arial" w:hAnsi="Arial" w:cs="Arial"/>
          <w:sz w:val="20"/>
          <w:szCs w:val="20"/>
        </w:rPr>
        <w:t xml:space="preserve">, a state of perfect spiritual independence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 of Buddhism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Appealed strongly to members of lower castes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Salvation without services of the </w:t>
      </w:r>
      <w:proofErr w:type="spellStart"/>
      <w:r>
        <w:rPr>
          <w:rFonts w:ascii="Arial" w:hAnsi="Arial" w:cs="Arial"/>
          <w:sz w:val="20"/>
          <w:szCs w:val="20"/>
        </w:rPr>
        <w:t>brahmins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4"/>
          <w:numId w:val="9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not re</w:t>
      </w:r>
      <w:r>
        <w:rPr>
          <w:rFonts w:ascii="Arial" w:hAnsi="Arial" w:cs="Arial"/>
          <w:sz w:val="20"/>
          <w:szCs w:val="20"/>
        </w:rPr>
        <w:t xml:space="preserve">cognize social hierarchies of castes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demanding than Jainism, more popular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vernacular tongues, not Sanskrit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Holy sites and pilgrims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monastic organizations - extremely efficient at spreading the Buddhist message and winning convert</w:t>
      </w:r>
      <w:r>
        <w:rPr>
          <w:rFonts w:ascii="Arial" w:hAnsi="Arial" w:cs="Arial"/>
          <w:sz w:val="20"/>
          <w:szCs w:val="20"/>
        </w:rPr>
        <w:t xml:space="preserve">s to the faith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Ashoka's</w:t>
      </w:r>
      <w:proofErr w:type="spellEnd"/>
      <w:r>
        <w:rPr>
          <w:rFonts w:ascii="Arial" w:hAnsi="Arial" w:cs="Arial"/>
          <w:sz w:val="20"/>
          <w:szCs w:val="20"/>
        </w:rPr>
        <w:t xml:space="preserve"> support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Emperor Ashoka became a devout Buddhist, 206 B.C.E.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Banned animal sacrifices in honor of </w:t>
      </w:r>
      <w:r>
        <w:rPr>
          <w:rFonts w:ascii="Arial" w:hAnsi="Arial" w:cs="Arial"/>
          <w:i/>
          <w:iCs/>
          <w:sz w:val="20"/>
          <w:szCs w:val="20"/>
        </w:rPr>
        <w:t>ahimsa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Granted lands to monasteries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Sent missionaries to Bactria and Ceylon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Mahayana Buddhism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Buddhism made heavy demands </w:t>
      </w:r>
      <w:r>
        <w:rPr>
          <w:rFonts w:ascii="Arial" w:hAnsi="Arial" w:cs="Arial"/>
          <w:sz w:val="20"/>
          <w:szCs w:val="20"/>
        </w:rPr>
        <w:t xml:space="preserve">on individuals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Giving up personal property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Forsaking the search for social standing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Detaching oneself from worldly pleasures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Buddhism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Buddha became a god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notion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boddhisatva</w:t>
      </w:r>
      <w:proofErr w:type="spellEnd"/>
      <w:r>
        <w:rPr>
          <w:rFonts w:ascii="Arial" w:hAnsi="Arial" w:cs="Arial"/>
          <w:sz w:val="20"/>
          <w:szCs w:val="20"/>
        </w:rPr>
        <w:t xml:space="preserve"> - "an enlightened being"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Monasteries began to accept g</w:t>
      </w:r>
      <w:r>
        <w:rPr>
          <w:rFonts w:ascii="Arial" w:hAnsi="Arial" w:cs="Arial"/>
          <w:sz w:val="20"/>
          <w:szCs w:val="20"/>
        </w:rPr>
        <w:t xml:space="preserve">ifts from wealthy individuals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Buddhism became more attractive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Mahayana Buddhism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Mahayana</w:t>
      </w:r>
      <w:r>
        <w:rPr>
          <w:rFonts w:ascii="Arial" w:hAnsi="Arial" w:cs="Arial"/>
          <w:sz w:val="20"/>
          <w:szCs w:val="20"/>
        </w:rPr>
        <w:t xml:space="preserve"> - "the greater vehicle"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to central and east Asia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Buddhist monasteries were also educational institutions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Nalanda</w:t>
      </w:r>
      <w:proofErr w:type="spellEnd"/>
      <w:r>
        <w:rPr>
          <w:rFonts w:ascii="Arial" w:hAnsi="Arial" w:cs="Arial"/>
          <w:sz w:val="20"/>
          <w:szCs w:val="20"/>
        </w:rPr>
        <w:t>, the best known monastery a</w:t>
      </w:r>
      <w:r>
        <w:rPr>
          <w:rFonts w:ascii="Arial" w:hAnsi="Arial" w:cs="Arial"/>
          <w:sz w:val="20"/>
          <w:szCs w:val="20"/>
        </w:rPr>
        <w:t xml:space="preserve">nd school </w:t>
      </w:r>
    </w:p>
    <w:p w:rsidR="00000000" w:rsidRDefault="00950CFA">
      <w:pPr>
        <w:numPr>
          <w:ilvl w:val="1"/>
          <w:numId w:val="9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Emergence of Popular Hinduism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epics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Mahabharata</w:t>
      </w:r>
      <w:r>
        <w:rPr>
          <w:rFonts w:ascii="Arial" w:hAnsi="Arial" w:cs="Arial"/>
          <w:sz w:val="20"/>
          <w:szCs w:val="20"/>
        </w:rPr>
        <w:t xml:space="preserve">, a secular poem revised by </w:t>
      </w:r>
      <w:proofErr w:type="spellStart"/>
      <w:r>
        <w:rPr>
          <w:rFonts w:ascii="Arial" w:hAnsi="Arial" w:cs="Arial"/>
          <w:sz w:val="20"/>
          <w:szCs w:val="20"/>
        </w:rPr>
        <w:t>brahmin</w:t>
      </w:r>
      <w:proofErr w:type="spellEnd"/>
      <w:r>
        <w:rPr>
          <w:rFonts w:ascii="Arial" w:hAnsi="Arial" w:cs="Arial"/>
          <w:sz w:val="20"/>
          <w:szCs w:val="20"/>
        </w:rPr>
        <w:t xml:space="preserve"> scholars to honor the god Vishnu, the preserver of the world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Ramayana</w:t>
      </w:r>
      <w:r>
        <w:rPr>
          <w:rFonts w:ascii="Arial" w:hAnsi="Arial" w:cs="Arial"/>
          <w:sz w:val="20"/>
          <w:szCs w:val="20"/>
        </w:rPr>
        <w:t xml:space="preserve">, a secular story of </w:t>
      </w:r>
      <w:proofErr w:type="spellStart"/>
      <w:r>
        <w:rPr>
          <w:rFonts w:ascii="Arial" w:hAnsi="Arial" w:cs="Arial"/>
          <w:sz w:val="20"/>
          <w:szCs w:val="20"/>
        </w:rPr>
        <w:t>Rama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Sita</w:t>
      </w:r>
      <w:proofErr w:type="spellEnd"/>
      <w:r>
        <w:rPr>
          <w:rFonts w:ascii="Arial" w:hAnsi="Arial" w:cs="Arial"/>
          <w:sz w:val="20"/>
          <w:szCs w:val="20"/>
        </w:rPr>
        <w:t xml:space="preserve"> was changed into a Hindu story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Bhagavad Gi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short poetic work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dialogue between the god Vishnu and a warrior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Illustrated expectations of Hinduism and promise of salvation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Hindu ethics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Lower demands for achieving salvation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should meet their responsibilities in detached fashion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 of </w:t>
      </w:r>
      <w:r>
        <w:rPr>
          <w:rFonts w:ascii="Arial" w:hAnsi="Arial" w:cs="Arial"/>
          <w:i/>
          <w:iCs/>
          <w:sz w:val="20"/>
          <w:szCs w:val="20"/>
        </w:rPr>
        <w:t xml:space="preserve">dharma,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artha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kama</w:t>
      </w:r>
      <w:proofErr w:type="spellEnd"/>
      <w:r>
        <w:rPr>
          <w:rFonts w:ascii="Arial" w:hAnsi="Arial" w:cs="Arial"/>
          <w:sz w:val="20"/>
          <w:szCs w:val="20"/>
        </w:rPr>
        <w:t xml:space="preserve"> would help an individual to attain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moksha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50CFA">
      <w:pPr>
        <w:numPr>
          <w:ilvl w:val="2"/>
          <w:numId w:val="9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Popularity of Hinduism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more popular than Buddhism </w:t>
      </w:r>
    </w:p>
    <w:p w:rsidR="00000000" w:rsidRDefault="00950CFA">
      <w:pPr>
        <w:numPr>
          <w:ilvl w:val="3"/>
          <w:numId w:val="9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Guptas</w:t>
      </w:r>
      <w:proofErr w:type="spellEnd"/>
      <w:r>
        <w:rPr>
          <w:rFonts w:ascii="Arial" w:hAnsi="Arial" w:cs="Arial"/>
          <w:sz w:val="20"/>
          <w:szCs w:val="20"/>
        </w:rPr>
        <w:t xml:space="preserve"> and their successors helped Hinduism become the dominant religion in India </w:t>
      </w:r>
    </w:p>
    <w:p w:rsidR="00950CFA" w:rsidRDefault="00950CFA"/>
    <w:sectPr w:rsidR="0095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4"/>
    <w:rsid w:val="00895EF4"/>
    <w:rsid w:val="009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2013-05-17T18:00:00Z</dcterms:created>
  <dcterms:modified xsi:type="dcterms:W3CDTF">2013-05-17T18:00:00Z</dcterms:modified>
</cp:coreProperties>
</file>